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300" w14:textId="77777777" w:rsidR="00CA7F8F" w:rsidRDefault="00CA7F8F" w:rsidP="00636CD5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p w14:paraId="562009AC" w14:textId="77777777" w:rsidR="009340DE" w:rsidRDefault="009340DE" w:rsidP="00636CD5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p w14:paraId="0DFBA76C" w14:textId="77777777" w:rsidR="009340DE" w:rsidRDefault="009340DE" w:rsidP="00636CD5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p w14:paraId="209EEDD4" w14:textId="0BE99CAE" w:rsidR="009340DE" w:rsidRDefault="009340DE" w:rsidP="009340DE">
      <w:pPr>
        <w:pStyle w:val="Heading1"/>
        <w:jc w:val="center"/>
        <w:rPr>
          <w:rFonts w:eastAsia="Times New Roman"/>
        </w:rPr>
      </w:pPr>
      <w:r w:rsidRPr="009340DE">
        <w:rPr>
          <w:rFonts w:eastAsia="Times New Roman"/>
          <w:color w:val="1F2B5B"/>
        </w:rPr>
        <w:t>Supplement 1: Community Assignments</w:t>
      </w:r>
    </w:p>
    <w:p w14:paraId="1EEA9012" w14:textId="77777777" w:rsidR="009340DE" w:rsidRDefault="009340DE" w:rsidP="00636CD5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p w14:paraId="1FED7375" w14:textId="77777777" w:rsidR="009340DE" w:rsidRPr="00636CD5" w:rsidRDefault="009340DE" w:rsidP="00636CD5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p w14:paraId="00B528BB" w14:textId="77777777" w:rsidR="00636CD5" w:rsidRDefault="00636CD5" w:rsidP="00636CD5">
      <w:pPr>
        <w:spacing w:after="0" w:line="240" w:lineRule="auto"/>
        <w:ind w:left="720"/>
        <w:textAlignment w:val="baseline"/>
        <w:rPr>
          <w:rFonts w:asciiTheme="majorHAnsi" w:eastAsia="Times New Roman" w:hAnsiTheme="majorHAnsi" w:cs="Segoe UI"/>
          <w:kern w:val="0"/>
          <w14:ligatures w14:val="none"/>
        </w:rPr>
      </w:pPr>
      <w:r w:rsidRPr="00636CD5">
        <w:rPr>
          <w:rFonts w:asciiTheme="majorHAnsi" w:eastAsia="Times New Roman" w:hAnsiTheme="majorHAnsi" w:cs="Segoe UI"/>
          <w:kern w:val="0"/>
          <w14:ligatures w14:val="none"/>
        </w:rPr>
        <w:t>Low Access Census Tracts, Illinois, 2019 – Possible Communities with Municipal Websites </w:t>
      </w:r>
    </w:p>
    <w:p w14:paraId="5019B59E" w14:textId="77777777" w:rsidR="009340DE" w:rsidRPr="00636CD5" w:rsidRDefault="009340DE" w:rsidP="00636CD5">
      <w:pPr>
        <w:spacing w:after="0" w:line="240" w:lineRule="auto"/>
        <w:ind w:left="720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</w:p>
    <w:tbl>
      <w:tblPr>
        <w:tblW w:w="5000" w:type="pct"/>
        <w:tblCellSpacing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72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670"/>
        <w:gridCol w:w="3260"/>
        <w:gridCol w:w="3420"/>
      </w:tblGrid>
      <w:tr w:rsidR="00993075" w:rsidRPr="00636CD5" w14:paraId="586AE7B3" w14:textId="77777777" w:rsidTr="006F7461">
        <w:trPr>
          <w:trHeight w:val="300"/>
          <w:tblCellSpacing w:w="86" w:type="dxa"/>
        </w:trPr>
        <w:tc>
          <w:tcPr>
            <w:tcW w:w="1290" w:type="pct"/>
            <w:shd w:val="clear" w:color="auto" w:fill="auto"/>
            <w:hideMark/>
          </w:tcPr>
          <w:p w14:paraId="273F408C" w14:textId="77777777" w:rsidR="00993075" w:rsidRPr="00636CD5" w:rsidRDefault="00993075" w:rsidP="00636CD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b/>
                <w:bCs/>
                <w:kern w:val="0"/>
                <w14:ligatures w14:val="none"/>
              </w:rPr>
              <w:t>City </w:t>
            </w:r>
          </w:p>
        </w:tc>
        <w:tc>
          <w:tcPr>
            <w:tcW w:w="1651" w:type="pct"/>
            <w:shd w:val="clear" w:color="auto" w:fill="auto"/>
            <w:hideMark/>
          </w:tcPr>
          <w:p w14:paraId="409BFB26" w14:textId="77777777" w:rsidR="00993075" w:rsidRPr="00636CD5" w:rsidRDefault="00993075" w:rsidP="00636CD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b/>
                <w:bCs/>
                <w:kern w:val="0"/>
                <w14:ligatures w14:val="none"/>
              </w:rPr>
              <w:t>Census Profile </w:t>
            </w:r>
          </w:p>
        </w:tc>
        <w:tc>
          <w:tcPr>
            <w:tcW w:w="1690" w:type="pct"/>
            <w:shd w:val="clear" w:color="auto" w:fill="auto"/>
            <w:hideMark/>
          </w:tcPr>
          <w:p w14:paraId="3AFEB4CD" w14:textId="77777777" w:rsidR="00993075" w:rsidRPr="00636CD5" w:rsidRDefault="00993075" w:rsidP="00636CD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b/>
                <w:bCs/>
                <w:kern w:val="0"/>
                <w14:ligatures w14:val="none"/>
              </w:rPr>
              <w:t>Link to Ordinance Listing </w:t>
            </w:r>
          </w:p>
        </w:tc>
      </w:tr>
      <w:tr w:rsidR="00993075" w:rsidRPr="00636CD5" w14:paraId="2E167339" w14:textId="77777777" w:rsidTr="006F7461">
        <w:trPr>
          <w:trHeight w:val="300"/>
          <w:tblCellSpacing w:w="86" w:type="dxa"/>
        </w:trPr>
        <w:tc>
          <w:tcPr>
            <w:tcW w:w="1290" w:type="pct"/>
            <w:shd w:val="clear" w:color="auto" w:fill="auto"/>
            <w:vAlign w:val="center"/>
            <w:hideMark/>
          </w:tcPr>
          <w:p w14:paraId="17AE1816" w14:textId="3D82735D" w:rsidR="00993075" w:rsidRPr="00636CD5" w:rsidRDefault="00993075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  <w:t>Savanna, IL 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0CDEC1A9" w14:textId="179877E5" w:rsidR="00993075" w:rsidRPr="00636CD5" w:rsidRDefault="006F7461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93075" w:rsidRPr="00993075">
                <w:rPr>
                  <w:rStyle w:val="Hyperlink"/>
                  <w:rFonts w:asciiTheme="majorHAnsi" w:eastAsia="Times New Roman" w:hAnsiTheme="majorHAnsi" w:cs="Times New Roman"/>
                  <w:kern w:val="0"/>
                  <w:sz w:val="24"/>
                  <w:szCs w:val="24"/>
                  <w14:ligatures w14:val="none"/>
                </w:rPr>
                <w:t>Savanna, IL Census Profile</w:t>
              </w:r>
            </w:hyperlink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516435D1" w14:textId="77777777" w:rsidR="00993075" w:rsidRDefault="00993075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</w:p>
          <w:p w14:paraId="756C5820" w14:textId="77777777" w:rsidR="00993075" w:rsidRDefault="006F7461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0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Savanna, IL City Code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67FA39EF" w14:textId="77777777" w:rsidR="00993075" w:rsidRDefault="00993075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</w:p>
          <w:p w14:paraId="58B836AD" w14:textId="56568CCB" w:rsidR="00993075" w:rsidRPr="00636CD5" w:rsidRDefault="00993075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3075" w:rsidRPr="00636CD5" w14:paraId="1B0CD34D" w14:textId="77777777" w:rsidTr="006F7461">
        <w:trPr>
          <w:trHeight w:val="876"/>
          <w:tblCellSpacing w:w="86" w:type="dxa"/>
        </w:trPr>
        <w:tc>
          <w:tcPr>
            <w:tcW w:w="1290" w:type="pct"/>
            <w:shd w:val="clear" w:color="auto" w:fill="auto"/>
            <w:vAlign w:val="center"/>
            <w:hideMark/>
          </w:tcPr>
          <w:p w14:paraId="6E1C750A" w14:textId="77777777" w:rsidR="00993075" w:rsidRPr="00636CD5" w:rsidRDefault="00993075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  <w:t>Charleston, IL 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54C2E915" w14:textId="77777777" w:rsidR="00993075" w:rsidRPr="00636CD5" w:rsidRDefault="006F7461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1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Charleston, IL Census Profile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5474AC8F" w14:textId="77777777" w:rsidR="00993075" w:rsidRPr="00636CD5" w:rsidRDefault="006F7461" w:rsidP="00CE79A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2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Charleston, IL City Code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3075" w:rsidRPr="00636CD5" w14:paraId="036343CE" w14:textId="77777777" w:rsidTr="006F7461">
        <w:trPr>
          <w:trHeight w:val="848"/>
          <w:tblCellSpacing w:w="86" w:type="dxa"/>
        </w:trPr>
        <w:tc>
          <w:tcPr>
            <w:tcW w:w="1290" w:type="pct"/>
            <w:shd w:val="clear" w:color="auto" w:fill="auto"/>
            <w:vAlign w:val="center"/>
            <w:hideMark/>
          </w:tcPr>
          <w:p w14:paraId="003D5D00" w14:textId="77777777" w:rsidR="00993075" w:rsidRPr="00636CD5" w:rsidRDefault="00993075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  <w:t>Roxana, IL 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4D258012" w14:textId="4EA466A3" w:rsidR="00993075" w:rsidRPr="00636CD5" w:rsidRDefault="00993075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  <w:hyperlink r:id="rId13" w:history="1">
              <w:r w:rsidR="00CE79A3" w:rsidRPr="00CE79A3">
                <w:rPr>
                  <w:rStyle w:val="Hyperlink"/>
                  <w:rFonts w:asciiTheme="majorHAnsi" w:eastAsia="Times New Roman" w:hAnsiTheme="majorHAnsi" w:cs="Times New Roman"/>
                  <w:kern w:val="0"/>
                  <w:sz w:val="24"/>
                  <w:szCs w:val="24"/>
                  <w14:ligatures w14:val="none"/>
                </w:rPr>
                <w:t>Roxana, IL Census Profile</w:t>
              </w:r>
            </w:hyperlink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32AF1FCA" w14:textId="77777777" w:rsidR="00993075" w:rsidRPr="00636CD5" w:rsidRDefault="006F7461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4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Village Code of Roxana, IL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3075" w:rsidRPr="00636CD5" w14:paraId="462C75B6" w14:textId="77777777" w:rsidTr="006F7461">
        <w:trPr>
          <w:trHeight w:val="1109"/>
          <w:tblCellSpacing w:w="86" w:type="dxa"/>
        </w:trPr>
        <w:tc>
          <w:tcPr>
            <w:tcW w:w="1290" w:type="pct"/>
            <w:shd w:val="clear" w:color="auto" w:fill="auto"/>
            <w:vAlign w:val="center"/>
            <w:hideMark/>
          </w:tcPr>
          <w:p w14:paraId="6D50FE31" w14:textId="77777777" w:rsidR="00993075" w:rsidRPr="00636CD5" w:rsidRDefault="00993075" w:rsidP="009340DE">
            <w:pPr>
              <w:spacing w:after="0" w:line="240" w:lineRule="auto"/>
              <w:ind w:left="720" w:hanging="720"/>
              <w:textAlignment w:val="baseline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  <w:t>Pittsfield, IL 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5734808E" w14:textId="2C94BBD3" w:rsidR="00993075" w:rsidRPr="00636CD5" w:rsidRDefault="00993075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  <w:hyperlink r:id="rId15" w:history="1">
              <w:r w:rsidR="002954C9" w:rsidRPr="002954C9">
                <w:rPr>
                  <w:rStyle w:val="Hyperlink"/>
                  <w:rFonts w:asciiTheme="majorHAnsi" w:eastAsia="Times New Roman" w:hAnsiTheme="majorHAnsi" w:cs="Times New Roman"/>
                  <w:kern w:val="0"/>
                  <w:sz w:val="24"/>
                  <w:szCs w:val="24"/>
                  <w14:ligatures w14:val="none"/>
                </w:rPr>
                <w:t>Pittsfield, IL Census Profile</w:t>
              </w:r>
            </w:hyperlink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1434BC67" w14:textId="77777777" w:rsidR="00993075" w:rsidRPr="00636CD5" w:rsidRDefault="006F7461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6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Pittsfield, IL Code of Ordinances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93075" w:rsidRPr="00636CD5" w14:paraId="36EE937F" w14:textId="77777777" w:rsidTr="006F7461">
        <w:trPr>
          <w:trHeight w:val="1037"/>
          <w:tblCellSpacing w:w="86" w:type="dxa"/>
        </w:trPr>
        <w:tc>
          <w:tcPr>
            <w:tcW w:w="1290" w:type="pct"/>
            <w:shd w:val="clear" w:color="auto" w:fill="auto"/>
            <w:vAlign w:val="center"/>
            <w:hideMark/>
          </w:tcPr>
          <w:p w14:paraId="257953BA" w14:textId="77777777" w:rsidR="00993075" w:rsidRPr="00636CD5" w:rsidRDefault="00993075" w:rsidP="009340DE">
            <w:pPr>
              <w:spacing w:after="0" w:line="240" w:lineRule="auto"/>
              <w:ind w:left="720" w:hanging="720"/>
              <w:textAlignment w:val="baseline"/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8"/>
                <w:szCs w:val="28"/>
                <w14:ligatures w14:val="none"/>
              </w:rPr>
              <w:t>Creve Coeur, IL 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14:paraId="3A8DD086" w14:textId="6AB812DB" w:rsidR="00993075" w:rsidRPr="00636CD5" w:rsidRDefault="00993075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r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  <w:hyperlink r:id="rId17" w:history="1">
              <w:r w:rsidR="002954C9" w:rsidRPr="002954C9">
                <w:rPr>
                  <w:rStyle w:val="Hyperlink"/>
                  <w:rFonts w:asciiTheme="majorHAnsi" w:eastAsia="Times New Roman" w:hAnsiTheme="majorHAnsi" w:cs="Times New Roman"/>
                  <w:kern w:val="0"/>
                  <w:sz w:val="24"/>
                  <w:szCs w:val="24"/>
                  <w14:ligatures w14:val="none"/>
                </w:rPr>
                <w:t>Creve Coeur, IL Census Profile</w:t>
              </w:r>
            </w:hyperlink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D85893B" w14:textId="77777777" w:rsidR="00993075" w:rsidRPr="00636CD5" w:rsidRDefault="006F7461" w:rsidP="009340DE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</w:pPr>
            <w:hyperlink r:id="rId18" w:tgtFrame="_blank" w:history="1">
              <w:r w:rsidR="00993075" w:rsidRPr="00636CD5">
                <w:rPr>
                  <w:rFonts w:asciiTheme="majorHAnsi" w:eastAsia="Times New Roman" w:hAnsiTheme="majorHAnsi" w:cs="Times New Roman"/>
                  <w:color w:val="467886"/>
                  <w:kern w:val="0"/>
                  <w:sz w:val="24"/>
                  <w:szCs w:val="24"/>
                  <w:u w:val="single"/>
                  <w14:ligatures w14:val="none"/>
                </w:rPr>
                <w:t>Village Code of Creve Coeur, IL</w:t>
              </w:r>
            </w:hyperlink>
            <w:r w:rsidR="00993075" w:rsidRPr="00636CD5">
              <w:rPr>
                <w:rFonts w:asciiTheme="majorHAnsi" w:eastAsia="Times New Roman" w:hAnsiTheme="majorHAnsi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3BED304" w14:textId="77777777" w:rsidR="00636CD5" w:rsidRPr="00636CD5" w:rsidRDefault="00636CD5" w:rsidP="00636CD5">
      <w:pPr>
        <w:spacing w:after="0" w:line="240" w:lineRule="auto"/>
        <w:ind w:left="720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  <w:r w:rsidRPr="00636CD5">
        <w:rPr>
          <w:rFonts w:asciiTheme="majorHAnsi" w:eastAsia="Times New Roman" w:hAnsiTheme="majorHAnsi" w:cs="Segoe UI"/>
          <w:kern w:val="0"/>
          <w14:ligatures w14:val="none"/>
        </w:rPr>
        <w:t> </w:t>
      </w:r>
    </w:p>
    <w:p w14:paraId="081814C0" w14:textId="5E679247" w:rsidR="00B568C2" w:rsidRPr="00993075" w:rsidRDefault="00636CD5" w:rsidP="00CA7F8F">
      <w:pPr>
        <w:spacing w:after="0" w:line="240" w:lineRule="auto"/>
        <w:textAlignment w:val="baseline"/>
        <w:rPr>
          <w:rFonts w:asciiTheme="majorHAnsi" w:eastAsia="Times New Roman" w:hAnsiTheme="majorHAnsi" w:cs="Segoe UI"/>
          <w:kern w:val="0"/>
          <w:sz w:val="18"/>
          <w:szCs w:val="18"/>
          <w14:ligatures w14:val="none"/>
        </w:rPr>
      </w:pPr>
      <w:r w:rsidRPr="00636CD5">
        <w:rPr>
          <w:rFonts w:asciiTheme="majorHAnsi" w:eastAsia="Times New Roman" w:hAnsiTheme="majorHAnsi" w:cs="Segoe UI"/>
          <w:kern w:val="0"/>
          <w14:ligatures w14:val="none"/>
        </w:rPr>
        <w:t> </w:t>
      </w:r>
    </w:p>
    <w:sectPr w:rsidR="00B568C2" w:rsidRPr="0099307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F27D" w14:textId="77777777" w:rsidR="00CA7F8F" w:rsidRDefault="00CA7F8F" w:rsidP="00CA7F8F">
      <w:pPr>
        <w:spacing w:after="0" w:line="240" w:lineRule="auto"/>
      </w:pPr>
      <w:r>
        <w:separator/>
      </w:r>
    </w:p>
  </w:endnote>
  <w:endnote w:type="continuationSeparator" w:id="0">
    <w:p w14:paraId="5335A924" w14:textId="77777777" w:rsidR="00CA7F8F" w:rsidRDefault="00CA7F8F" w:rsidP="00C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8B43" w14:textId="77777777" w:rsidR="00CA7F8F" w:rsidRDefault="00CA7F8F" w:rsidP="00CA7F8F">
      <w:pPr>
        <w:spacing w:after="0" w:line="240" w:lineRule="auto"/>
      </w:pPr>
      <w:r>
        <w:separator/>
      </w:r>
    </w:p>
  </w:footnote>
  <w:footnote w:type="continuationSeparator" w:id="0">
    <w:p w14:paraId="0252C821" w14:textId="77777777" w:rsidR="00CA7F8F" w:rsidRDefault="00CA7F8F" w:rsidP="00CA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4540" w14:textId="77777777" w:rsidR="00CA7F8F" w:rsidRPr="00DB3F0F" w:rsidRDefault="00CA7F8F" w:rsidP="00CA7F8F">
    <w:pPr>
      <w:pStyle w:val="Header"/>
      <w:jc w:val="right"/>
      <w:rPr>
        <w:rFonts w:ascii="Nunito" w:hAnsi="Nunito" w:cs="Open Sans"/>
        <w:b/>
        <w:bCs/>
        <w:color w:val="1F2B5B"/>
        <w:sz w:val="32"/>
        <w:szCs w:val="32"/>
      </w:rPr>
    </w:pPr>
    <w:r w:rsidRPr="00DB3F0F">
      <w:rPr>
        <w:rFonts w:ascii="Nunito" w:hAnsi="Nunito" w:cs="Open Sans"/>
        <w:b/>
        <w:bCs/>
        <w:noProof/>
        <w:color w:val="1F2B5B"/>
        <w:sz w:val="32"/>
        <w:szCs w:val="32"/>
      </w:rPr>
      <w:drawing>
        <wp:anchor distT="0" distB="0" distL="114300" distR="114300" simplePos="0" relativeHeight="251659264" behindDoc="1" locked="0" layoutInCell="1" allowOverlap="1" wp14:anchorId="091D4801" wp14:editId="43601279">
          <wp:simplePos x="0" y="0"/>
          <wp:positionH relativeFrom="column">
            <wp:posOffset>-190500</wp:posOffset>
          </wp:positionH>
          <wp:positionV relativeFrom="paragraph">
            <wp:posOffset>-457200</wp:posOffset>
          </wp:positionV>
          <wp:extent cx="1372186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193151521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208206" name="Pictur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86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3F0F">
      <w:rPr>
        <w:rFonts w:ascii="Nunito" w:hAnsi="Nunito" w:cs="Open Sans"/>
        <w:b/>
        <w:bCs/>
        <w:color w:val="1F2B5B"/>
        <w:sz w:val="32"/>
        <w:szCs w:val="32"/>
      </w:rPr>
      <w:t>Conservation in the Classroom</w:t>
    </w:r>
  </w:p>
  <w:p w14:paraId="049F8DA5" w14:textId="0133CA98" w:rsidR="00CA7F8F" w:rsidRPr="00CA7F8F" w:rsidRDefault="00CA7F8F" w:rsidP="00CA7F8F">
    <w:pPr>
      <w:pStyle w:val="Header"/>
      <w:jc w:val="right"/>
      <w:rPr>
        <w:rFonts w:ascii="Nunito" w:hAnsi="Nunito"/>
        <w:color w:val="008037"/>
        <w:sz w:val="24"/>
        <w:szCs w:val="24"/>
      </w:rPr>
    </w:pPr>
    <w:r w:rsidRPr="00DB3F0F">
      <w:rPr>
        <w:rFonts w:ascii="Nunito" w:hAnsi="Nunito"/>
        <w:color w:val="008037"/>
        <w:sz w:val="24"/>
        <w:szCs w:val="24"/>
      </w:rPr>
      <w:t>Agroecology + Innovation Matters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5"/>
    <w:rsid w:val="002954C9"/>
    <w:rsid w:val="00636CD5"/>
    <w:rsid w:val="006F7461"/>
    <w:rsid w:val="009340DE"/>
    <w:rsid w:val="00993075"/>
    <w:rsid w:val="00B568C2"/>
    <w:rsid w:val="00CA7F8F"/>
    <w:rsid w:val="00C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3984"/>
  <w15:chartTrackingRefBased/>
  <w15:docId w15:val="{8699AFE1-C683-40DD-87F2-7CE4A2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C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C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C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C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C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C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C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C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C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C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C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C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C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C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C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C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C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C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C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C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C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C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6C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C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C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CD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36CD5"/>
  </w:style>
  <w:style w:type="character" w:customStyle="1" w:styleId="eop">
    <w:name w:val="eop"/>
    <w:basedOn w:val="DefaultParagraphFont"/>
    <w:rsid w:val="00636CD5"/>
  </w:style>
  <w:style w:type="paragraph" w:styleId="Header">
    <w:name w:val="header"/>
    <w:basedOn w:val="Normal"/>
    <w:link w:val="HeaderChar"/>
    <w:uiPriority w:val="99"/>
    <w:unhideWhenUsed/>
    <w:rsid w:val="00CA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8F"/>
  </w:style>
  <w:style w:type="paragraph" w:styleId="Footer">
    <w:name w:val="footer"/>
    <w:basedOn w:val="Normal"/>
    <w:link w:val="FooterChar"/>
    <w:uiPriority w:val="99"/>
    <w:unhideWhenUsed/>
    <w:rsid w:val="00CA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8F"/>
  </w:style>
  <w:style w:type="character" w:styleId="Hyperlink">
    <w:name w:val="Hyperlink"/>
    <w:basedOn w:val="DefaultParagraphFont"/>
    <w:uiPriority w:val="99"/>
    <w:unhideWhenUsed/>
    <w:rsid w:val="009930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census.gov/profile/Roxana_village,_Illinois?g=160XX00US1766131" TargetMode="External"/><Relationship Id="rId18" Type="http://schemas.openxmlformats.org/officeDocument/2006/relationships/hyperlink" Target="https://codelibrary.amlegal.com/codes/crevecoeuril/latest/crevecoeur_il/0-0-0-775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delibrary.amlegal.com/codes/charlestonil/latest/charleston_il/0-0-0-1" TargetMode="External"/><Relationship Id="rId17" Type="http://schemas.openxmlformats.org/officeDocument/2006/relationships/hyperlink" Target="https://data.census.gov/profile/Creve_Coeur_village,_Illinois?g=160XX00US17175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delibrary.amlegal.com/codes/pittsfield/latest/pittsfield_il/0-0-0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.census.gov/profile/Charleston_city,_Illinois?g=160XX00US17125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.census.gov/profile/Pittsfield_city,_Illinois?g=160XX00US1760222" TargetMode="External"/><Relationship Id="rId10" Type="http://schemas.openxmlformats.org/officeDocument/2006/relationships/hyperlink" Target="https://codelibrary.amlegal.com/codes/savannail/latest/savanna_il/0-0-0-8108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ata.census.gov/profile/Savanna_city,_Illinois?g=160XX00US1767821" TargetMode="External"/><Relationship Id="rId14" Type="http://schemas.openxmlformats.org/officeDocument/2006/relationships/hyperlink" Target="https://codelibrary.amlegal.com/codes/roxanail/latest/roxana_il/0-0-0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f452f2-48ef-45a8-b563-67dd91cd5f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A257763A9F447AF083C5F7B31ABCE" ma:contentTypeVersion="8" ma:contentTypeDescription="Create a new document." ma:contentTypeScope="" ma:versionID="3e4955f0ce891f835afc717736d92d5a">
  <xsd:schema xmlns:xsd="http://www.w3.org/2001/XMLSchema" xmlns:xs="http://www.w3.org/2001/XMLSchema" xmlns:p="http://schemas.microsoft.com/office/2006/metadata/properties" xmlns:ns3="74f452f2-48ef-45a8-b563-67dd91cd5f51" xmlns:ns4="526bcd91-9abb-4599-bb9d-3709b03eb25e" targetNamespace="http://schemas.microsoft.com/office/2006/metadata/properties" ma:root="true" ma:fieldsID="23d476a7dbfa152be2bf301fc3d968e9" ns3:_="" ns4:_="">
    <xsd:import namespace="74f452f2-48ef-45a8-b563-67dd91cd5f51"/>
    <xsd:import namespace="526bcd91-9abb-4599-bb9d-3709b03eb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52f2-48ef-45a8-b563-67dd91cd5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91-9abb-4599-bb9d-3709b03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F4A91-A506-4060-B080-0A714D15FF24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74f452f2-48ef-45a8-b563-67dd91cd5f5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6bcd91-9abb-4599-bb9d-3709b03eb2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9DD5F3-9FF1-4909-BAC2-E41A1EC90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F0FFE-33DF-47C4-A89A-7B54D0770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52f2-48ef-45a8-b563-67dd91cd5f51"/>
    <ds:schemaRef ds:uri="526bcd91-9abb-4599-bb9d-3709b03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Miller</dc:creator>
  <cp:keywords/>
  <dc:description/>
  <cp:lastModifiedBy>Miller, Whitney C.</cp:lastModifiedBy>
  <cp:revision>2</cp:revision>
  <dcterms:created xsi:type="dcterms:W3CDTF">2024-02-22T22:38:00Z</dcterms:created>
  <dcterms:modified xsi:type="dcterms:W3CDTF">2024-02-23T19:20:00Z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0x010100821A257763A9F447AF083C5F7B31ABCE</vt:lpwstr>
  </property>
</Properties>
</file>